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E9" w:rsidRDefault="00475DE9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E50B30" w:rsidRPr="00A944ED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A944ED">
        <w:rPr>
          <w:rFonts w:ascii="Times New Roman" w:hAnsi="Times New Roman" w:cs="Times New Roman"/>
          <w:b/>
          <w:i/>
          <w:color w:val="FF0000"/>
          <w:sz w:val="32"/>
          <w:szCs w:val="28"/>
        </w:rPr>
        <w:t>«О</w:t>
      </w:r>
      <w:r w:rsidR="009136D0" w:rsidRPr="00A944ED">
        <w:rPr>
          <w:rFonts w:ascii="Times New Roman" w:hAnsi="Times New Roman" w:cs="Times New Roman"/>
          <w:b/>
          <w:i/>
          <w:color w:val="FF0000"/>
          <w:sz w:val="32"/>
          <w:szCs w:val="28"/>
        </w:rPr>
        <w:t>бучени</w:t>
      </w:r>
      <w:r w:rsidR="004D1FE4" w:rsidRPr="00A944ED">
        <w:rPr>
          <w:rFonts w:ascii="Times New Roman" w:hAnsi="Times New Roman" w:cs="Times New Roman"/>
          <w:b/>
          <w:i/>
          <w:color w:val="FF0000"/>
          <w:sz w:val="32"/>
          <w:szCs w:val="28"/>
        </w:rPr>
        <w:t>е дошкольников элементам грамоты</w:t>
      </w:r>
      <w:r w:rsidRPr="00A944ED">
        <w:rPr>
          <w:rFonts w:ascii="Times New Roman" w:hAnsi="Times New Roman" w:cs="Times New Roman"/>
          <w:b/>
          <w:i/>
          <w:color w:val="FF0000"/>
          <w:sz w:val="32"/>
          <w:szCs w:val="28"/>
        </w:rPr>
        <w:t>»</w:t>
      </w: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Подготовить ребенка к школе, школьному обучению – задача не только педагогов детского сада, но и родителей.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Исследования лингвистов, психологов, педагогов показали, что пятый год жизни ребенка является периодом наиболее </w:t>
      </w:r>
      <w:r w:rsid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высокой «языковой одаренности». </w:t>
      </w: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Для овладения грамотой, то есть первоначальными навыками чтения и письма, прежде всего необходимо достаточное развитие фонематического слуха произносительной стороны речи, что служит основой овладения навыками звукобуквенного анализа. Это служит профилактике нарушений письменной речи при обучении в школе. 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Учить дошкольников грамоте необходимо правильно. 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о-первых, нужно развить зрительное и слуховое внимание, устную речь, пам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ять, мышление, мелкую моторику;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о-вторых, обучение должно проводиться в игровой форме, так как основной вид деятел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ьности дошкольников – это игра;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-третьих, при чтении нельзя закреплять у ребенка неправильное произношение звуков. Если у ребенка нарушено </w:t>
      </w: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правильное произношение звуков,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и он начинает изучать буквы, это приводит к возникнов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ению нарушений письма и чтения.</w:t>
      </w:r>
    </w:p>
    <w:p w:rsidR="00FD061C" w:rsidRDefault="00306D98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Чтобы научиться читать, ребенок должен понять, что речь состоит из слов, а также усвоить </w:t>
      </w:r>
      <w:proofErr w:type="spellStart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звукослоговое</w:t>
      </w:r>
      <w:proofErr w:type="spellEnd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строение слов и обозначение звуков буквами. Связная речь разделяется на предложения, предложения – на слова, слова – на слоги, слоги – на звуки и наоборот, звуки объединяются в слоги, слоги – в слова, слова – в предложения.</w:t>
      </w:r>
    </w:p>
    <w:p w:rsidR="00FD061C" w:rsidRDefault="00FD061C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095D6E" w:rsidRDefault="00306D98" w:rsidP="00095D6E">
      <w:pPr>
        <w:pStyle w:val="a3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0B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Основные этапы</w:t>
      </w:r>
      <w:r w:rsidR="00095D6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и приемы</w:t>
      </w:r>
      <w:r w:rsidRPr="00DE70B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подготовки ребенка к обучению грамоте</w:t>
      </w:r>
    </w:p>
    <w:p w:rsidR="00095D6E" w:rsidRDefault="00306D98" w:rsidP="00095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зрительного восприятия и внимания.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сложить из счетных палочек, спичек, цветных карандашей по образцу или описанию фигуры.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Покажите ребенку, какие фигуры можно сложить из геометрических фигур разных по размеру,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вырезанных из цветного картона.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самому пофантазировать и придумать, что можно сложить из этих фигур. 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Одновременно закрепляются названия геометрических фигур, различение цветов, ориентировка на плоскости. Ребенок должен усвоить понятия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справа, слева, вверху, внизу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Научите его использовать предлоги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на, в, у, под, от, перед, из, с, из-за, из-под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Складывайте вместе с ребенком разрезные картинки из частей (двух, трех, четырех).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Разрезы могут быть горизонтальными, вертикальными, диагональными, фигурными. Сначала предлагайте простые предметные картинки, потом сюжетные.</w:t>
      </w:r>
    </w:p>
    <w:p w:rsidR="00306D98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 xml:space="preserve">Можно использовать кубики с сюжетными картинками, </w:t>
      </w:r>
      <w:proofErr w:type="spellStart"/>
      <w:r w:rsidR="009C458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пазлы</w:t>
      </w:r>
      <w:proofErr w:type="spellEnd"/>
      <w:r w:rsidR="009C458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конструкторы, </w:t>
      </w:r>
      <w:proofErr w:type="spellStart"/>
      <w:proofErr w:type="gramStart"/>
      <w:r w:rsidR="009C458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мозайка</w:t>
      </w:r>
      <w:proofErr w:type="spellEnd"/>
      <w:r w:rsidR="009C458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  <w:proofErr w:type="gram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Они развивают пространственные представления, мелкую моторику пальцев рук.</w:t>
      </w:r>
    </w:p>
    <w:p w:rsidR="00095D6E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слухового восприятия и внимания.</w:t>
      </w:r>
    </w:p>
    <w:p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ребенка в разл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ичении неречевых звуков.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отгадать звук погремушк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и бубна, барабана и молоточка.</w:t>
      </w:r>
    </w:p>
    <w:p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те в различении речевых звуков.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картинки и объясните, что девочка укачивает куклу: «А-а». Волк воет: «У-у». У мальчика болит зуб: «О-о». Ослик поет: «</w:t>
      </w:r>
      <w:proofErr w:type="gram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И-и</w:t>
      </w:r>
      <w:proofErr w:type="gram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». Спойте песенку, прикрыв рот листом бумаги, а ребенок пусть покажет соответствующую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картинку.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Обратите внимание ребенка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</w:t>
      </w:r>
    </w:p>
    <w:p w:rsidR="00095D6E" w:rsidRPr="00095D6E" w:rsidRDefault="00095D6E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широко открыт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рот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когда произ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носите звук [а];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губы вытянуты впер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ед, когда произносите звук [у];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округлены губы при произнесени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звука [о] и улыбаются при звуке [и].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 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звуки мы слышим и произносим, а буквы – пишем и видим.</w:t>
      </w:r>
    </w:p>
    <w:p w:rsidR="00356351" w:rsidRDefault="00356351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56351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связной речи.</w:t>
      </w:r>
    </w:p>
    <w:p w:rsidR="00356351" w:rsidRPr="00356351" w:rsidRDefault="00306D98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Попросите ребенка рассказать вам в какие игры играл, каку</w:t>
      </w:r>
      <w:r w:rsid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ю сказку читали в детском саду;</w:t>
      </w:r>
    </w:p>
    <w:p w:rsidR="00306D98" w:rsidRPr="00356351" w:rsidRDefault="00356351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составлять предложения по картинкам: «Девочка полива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ет цветы», «Девочка моет руки».</w:t>
      </w:r>
    </w:p>
    <w:p w:rsidR="00356351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вы составляете предложения, предложения состоят из слов. Попросите ребенка определить количество слов в предложении, составить предложения с определенным количеством слов.</w:t>
      </w:r>
    </w:p>
    <w:p w:rsidR="00356351" w:rsidRPr="00356351" w:rsidRDefault="00356351" w:rsidP="00356351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тонкой моторики и ориентировка на плоскости листа.</w:t>
      </w: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задания: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закрашивать предметы, не выходя за контур;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проводить прямые, вертикальные и горизонтальные, волнистые линии;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рисунок по точкам;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штриховать в разных направлениях;</w:t>
      </w:r>
    </w:p>
    <w:p w:rsidR="00306D98" w:rsidRP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клеточки в тетради, рисовать различные узоры.</w:t>
      </w:r>
    </w:p>
    <w:p w:rsidR="00306D98" w:rsidRPr="00DE70B6" w:rsidRDefault="00306D98" w:rsidP="00DE70B6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134705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Звуковой анализ и синтез.</w:t>
      </w:r>
    </w:p>
    <w:p w:rsidR="000C2379" w:rsidRPr="000C2379" w:rsidRDefault="00306D98" w:rsidP="000C2379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ребенку, что из двух звуков [а] и [у] получится крик заблудившихся в лесу детей </w:t>
      </w:r>
      <w:proofErr w:type="gramStart"/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а-у</w:t>
      </w:r>
      <w:proofErr w:type="gramEnd"/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из звуков [у] и [а] получается плачь ребенка </w:t>
      </w:r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у-а.</w:t>
      </w:r>
    </w:p>
    <w:p w:rsidR="000C2379" w:rsidRDefault="00306D98" w:rsidP="000C2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упражнения:</w:t>
      </w:r>
    </w:p>
    <w:p w:rsidR="000C2379" w:rsidRP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Если я произнесу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у-у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 потом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и-и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что получится?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</w:p>
    <w:p w:rsid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пою 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Какой звук я произношу сначала, а какой потом?</w:t>
      </w:r>
    </w:p>
    <w:p w:rsidR="000C2379" w:rsidRDefault="00306D98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Упражняйте ребенка в выделении гласного звука из начала слова, стоящего под ударением: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Какой звук я произношу в начале слов </w:t>
      </w:r>
      <w:proofErr w:type="gramStart"/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у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-дочка</w:t>
      </w:r>
      <w:proofErr w:type="gram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о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кунь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а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ист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?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Какие слова, ты знаешь, 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оторые начинаются с этих звуков?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Расскажите, что гласные звуки произносятся легко (воздух не встречает никакой преграды), поэтому их можно петь. Гласные звук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обозначаются красным кружком.</w:t>
      </w:r>
    </w:p>
    <w:p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последнего и пе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рвого согласного звука в слове.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Произнесите звук, который должен выделить ребенок, громко, тяните его: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лу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ма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ко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т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C2379" w:rsidRP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согласные звуки не поются, потому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что воздух встречает преграду. 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согласные звуки бывают твердыми и мягкими: [п]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], [к]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]. Твердый согласный – большой братец (обозначается синим кружком), а мягкий согласный – маленький братец (обозначается зеленым кружком). В игровых упражнениях узнавайте и различайте твердые и мягкие согласные звуки («Твердый или мягкий?», «Назови братца»).</w:t>
      </w:r>
    </w:p>
    <w:p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составлении и анализе закрытых слогов: </w:t>
      </w:r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ап, </w:t>
      </w:r>
      <w:proofErr w:type="spellStart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ок</w:t>
      </w:r>
      <w:proofErr w:type="spellEnd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ит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Испол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ьзуются красные и синие кружки.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произнесу сначала [о], а потом [п]. Какой слог получился? Правильно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Обозначим звуки кружками. Каким кружком ты обозначишь первый звук? (Звук [о] – гласный, обозначается красным кружком).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Каким кружком ты обозначишь второй звук? (Синим, потому что звук [п] – согласный).</w:t>
      </w:r>
    </w:p>
    <w:p w:rsidR="00356351" w:rsidRP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определении количества и порядка звуков в слове, составлении звуковых схем слов, подборе слов с определенным количеством звуков.</w:t>
      </w:r>
    </w:p>
    <w:p w:rsidR="000C2379" w:rsidRDefault="000C2379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134705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З</w:t>
      </w:r>
      <w:r w:rsidR="00306D98"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накомство с буквами, соответствующими правильно произносимым звукам. Обучение чтению слогов, слов.</w:t>
      </w:r>
    </w:p>
    <w:p w:rsidR="00134705" w:rsidRDefault="00306D98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буквы бывают большие и маленькие. 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Буквы мы видим, пишем, читаем.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При знакомстве с новой буквой, найдите с ребенком картинки, в названии которых новая буква стоит в начале слова. </w:t>
      </w:r>
    </w:p>
    <w:p w:rsidR="00134705" w:rsidRDefault="00134705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составить слоги, слова из разрезной азбуки из букв: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слияний гласных: ау,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аи;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обратных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ам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ум, ом, им,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от,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прямых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ми, та, ту, то,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ти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односложных и двусложных слов из пройденных букв: кот, мак, ком, кит, мама, папа, нота, мука.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предложений. </w:t>
      </w:r>
    </w:p>
    <w:p w:rsidR="000C2379" w:rsidRDefault="00134705" w:rsidP="00D64A74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преобразовании слогов (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ак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ап,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), слов с помощью замены букв (сок – сук), удалении или добавлении буквы (уха – муха), составлении слов из рассыпанных букв (о, т, к – кот).</w:t>
      </w:r>
    </w:p>
    <w:p w:rsidR="00134705" w:rsidRPr="00134705" w:rsidRDefault="00134705" w:rsidP="0013470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134705" w:rsidRPr="00134705" w:rsidRDefault="00134705" w:rsidP="001347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Заключение.</w:t>
      </w:r>
    </w:p>
    <w:p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Проводя занятия дома, необходимо помнить об основных правилах: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занятия должны проходить на положительном эмоциональном фоне; 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нельзя заставлять ребенка заниматься;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 выражайте свое неудовольствие, разочарование;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будьте терпеливы, не раздражайтесь;</w:t>
      </w:r>
    </w:p>
    <w:p w:rsidR="00E50B30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хвалите ребенка за старание.</w:t>
      </w:r>
    </w:p>
    <w:p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тогда все ваши старания и старания ребенка принесут ожидаемый положительный результат.</w:t>
      </w:r>
    </w:p>
    <w:p w:rsidR="00E50B30" w:rsidRDefault="00E50B30" w:rsidP="00E50B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Pr="00E50B30" w:rsidRDefault="00E50B30" w:rsidP="00E50B3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9A4D6E" w:rsidRDefault="009A4D6E">
      <w:pPr>
        <w:rPr>
          <w:rFonts w:ascii="Times New Roman" w:hAnsi="Times New Roman" w:cs="Times New Roman"/>
          <w:b/>
          <w:sz w:val="28"/>
          <w:szCs w:val="28"/>
        </w:rPr>
      </w:pPr>
    </w:p>
    <w:p w:rsidR="004D1FE4" w:rsidRDefault="004D1FE4"/>
    <w:sectPr w:rsidR="004D1FE4" w:rsidSect="004D1FE4">
      <w:pgSz w:w="11906" w:h="16838"/>
      <w:pgMar w:top="1134" w:right="851" w:bottom="1134" w:left="1418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627"/>
    <w:multiLevelType w:val="hybridMultilevel"/>
    <w:tmpl w:val="15F818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E93EF2"/>
    <w:multiLevelType w:val="hybridMultilevel"/>
    <w:tmpl w:val="F410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349A"/>
    <w:multiLevelType w:val="hybridMultilevel"/>
    <w:tmpl w:val="6A1C14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2C1494"/>
    <w:multiLevelType w:val="hybridMultilevel"/>
    <w:tmpl w:val="367A3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D7342C"/>
    <w:multiLevelType w:val="hybridMultilevel"/>
    <w:tmpl w:val="7CD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04EB9"/>
    <w:multiLevelType w:val="hybridMultilevel"/>
    <w:tmpl w:val="B8563196"/>
    <w:lvl w:ilvl="0" w:tplc="A6E89AC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37A5"/>
    <w:multiLevelType w:val="hybridMultilevel"/>
    <w:tmpl w:val="C8CE3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7566C"/>
    <w:multiLevelType w:val="hybridMultilevel"/>
    <w:tmpl w:val="4FB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32B19"/>
    <w:multiLevelType w:val="hybridMultilevel"/>
    <w:tmpl w:val="0F28C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831E4"/>
    <w:multiLevelType w:val="hybridMultilevel"/>
    <w:tmpl w:val="51AA69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3A024E4"/>
    <w:multiLevelType w:val="hybridMultilevel"/>
    <w:tmpl w:val="3670B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1E5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77A68"/>
    <w:multiLevelType w:val="hybridMultilevel"/>
    <w:tmpl w:val="EEDAB376"/>
    <w:lvl w:ilvl="0" w:tplc="4080D61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3133F"/>
    <w:multiLevelType w:val="hybridMultilevel"/>
    <w:tmpl w:val="2AF20B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48E221D"/>
    <w:multiLevelType w:val="hybridMultilevel"/>
    <w:tmpl w:val="B2920980"/>
    <w:lvl w:ilvl="0" w:tplc="5328A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B2B57FB"/>
    <w:multiLevelType w:val="hybridMultilevel"/>
    <w:tmpl w:val="E30285C8"/>
    <w:lvl w:ilvl="0" w:tplc="6C2E9A6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840789"/>
    <w:multiLevelType w:val="hybridMultilevel"/>
    <w:tmpl w:val="832A8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A909B5"/>
    <w:multiLevelType w:val="hybridMultilevel"/>
    <w:tmpl w:val="257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25146"/>
    <w:multiLevelType w:val="hybridMultilevel"/>
    <w:tmpl w:val="625841A2"/>
    <w:lvl w:ilvl="0" w:tplc="A96AEB98">
      <w:start w:val="1"/>
      <w:numFmt w:val="decimal"/>
      <w:lvlText w:val="%1."/>
      <w:lvlJc w:val="left"/>
      <w:pPr>
        <w:ind w:left="720" w:hanging="360"/>
      </w:pPr>
      <w:rPr>
        <w:rFonts w:ascii="Segoe Script" w:hAnsi="Segoe Script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33AD6"/>
    <w:multiLevelType w:val="hybridMultilevel"/>
    <w:tmpl w:val="690A3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E7437F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10BE3"/>
    <w:multiLevelType w:val="hybridMultilevel"/>
    <w:tmpl w:val="87929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1F3E40"/>
    <w:multiLevelType w:val="hybridMultilevel"/>
    <w:tmpl w:val="D4E61FD8"/>
    <w:lvl w:ilvl="0" w:tplc="ECB4345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"/>
  </w:num>
  <w:num w:numId="5">
    <w:abstractNumId w:val="19"/>
  </w:num>
  <w:num w:numId="6">
    <w:abstractNumId w:val="7"/>
  </w:num>
  <w:num w:numId="7">
    <w:abstractNumId w:val="13"/>
  </w:num>
  <w:num w:numId="8">
    <w:abstractNumId w:val="17"/>
  </w:num>
  <w:num w:numId="9">
    <w:abstractNumId w:val="22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6"/>
  </w:num>
  <w:num w:numId="16">
    <w:abstractNumId w:val="4"/>
  </w:num>
  <w:num w:numId="17">
    <w:abstractNumId w:val="9"/>
  </w:num>
  <w:num w:numId="18">
    <w:abstractNumId w:val="14"/>
  </w:num>
  <w:num w:numId="19">
    <w:abstractNumId w:val="1"/>
  </w:num>
  <w:num w:numId="20">
    <w:abstractNumId w:val="10"/>
  </w:num>
  <w:num w:numId="21">
    <w:abstractNumId w:val="20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D4"/>
    <w:rsid w:val="00095D6E"/>
    <w:rsid w:val="000C2379"/>
    <w:rsid w:val="00134705"/>
    <w:rsid w:val="00306D98"/>
    <w:rsid w:val="00356351"/>
    <w:rsid w:val="00475DE9"/>
    <w:rsid w:val="004B0C74"/>
    <w:rsid w:val="004D1FE4"/>
    <w:rsid w:val="009136D0"/>
    <w:rsid w:val="009A4D6E"/>
    <w:rsid w:val="009C4585"/>
    <w:rsid w:val="00A944ED"/>
    <w:rsid w:val="00B94302"/>
    <w:rsid w:val="00C57AD4"/>
    <w:rsid w:val="00DE70B6"/>
    <w:rsid w:val="00E50B30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BAF73-5D7F-4C37-B913-164D257B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30"/>
    <w:pPr>
      <w:ind w:left="720"/>
      <w:contextualSpacing/>
    </w:pPr>
  </w:style>
  <w:style w:type="character" w:styleId="a4">
    <w:name w:val="Strong"/>
    <w:basedOn w:val="a0"/>
    <w:uiPriority w:val="22"/>
    <w:qFormat/>
    <w:rsid w:val="0030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D0A1A-F833-40F2-8173-9EEB94F9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User1</cp:lastModifiedBy>
  <cp:revision>16</cp:revision>
  <dcterms:created xsi:type="dcterms:W3CDTF">2018-07-14T10:42:00Z</dcterms:created>
  <dcterms:modified xsi:type="dcterms:W3CDTF">2022-03-01T06:37:00Z</dcterms:modified>
</cp:coreProperties>
</file>