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076C9" w:rsidRPr="000076C9" w:rsidRDefault="000076C9" w:rsidP="000076C9">
      <w:pPr>
        <w:pStyle w:val="a4"/>
        <w:ind w:left="-851" w:right="-284"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0076C9">
        <w:rPr>
          <w:rStyle w:val="c4"/>
          <w:rFonts w:ascii="Times New Roman" w:hAnsi="Times New Roman" w:cs="Times New Roman"/>
          <w:bCs/>
          <w:iCs/>
          <w:color w:val="FF0000"/>
          <w:sz w:val="48"/>
          <w:szCs w:val="48"/>
        </w:rPr>
        <w:t>Влияние речевого окружения</w:t>
      </w:r>
    </w:p>
    <w:p w:rsidR="000076C9" w:rsidRPr="000076C9" w:rsidRDefault="000076C9" w:rsidP="000076C9">
      <w:pPr>
        <w:pStyle w:val="a4"/>
        <w:ind w:left="-851" w:right="-284" w:firstLine="851"/>
        <w:jc w:val="center"/>
        <w:rPr>
          <w:rStyle w:val="c4"/>
          <w:rFonts w:ascii="Times New Roman" w:hAnsi="Times New Roman" w:cs="Times New Roman"/>
          <w:bCs/>
          <w:iCs/>
          <w:color w:val="FF0000"/>
          <w:sz w:val="48"/>
          <w:szCs w:val="48"/>
        </w:rPr>
      </w:pPr>
      <w:proofErr w:type="gramStart"/>
      <w:r w:rsidRPr="000076C9">
        <w:rPr>
          <w:rStyle w:val="c4"/>
          <w:rFonts w:ascii="Times New Roman" w:hAnsi="Times New Roman" w:cs="Times New Roman"/>
          <w:bCs/>
          <w:iCs/>
          <w:color w:val="FF0000"/>
          <w:sz w:val="48"/>
          <w:szCs w:val="48"/>
        </w:rPr>
        <w:t>на</w:t>
      </w:r>
      <w:proofErr w:type="gramEnd"/>
      <w:r w:rsidRPr="000076C9">
        <w:rPr>
          <w:rStyle w:val="c4"/>
          <w:rFonts w:ascii="Times New Roman" w:hAnsi="Times New Roman" w:cs="Times New Roman"/>
          <w:bCs/>
          <w:iCs/>
          <w:color w:val="FF0000"/>
          <w:sz w:val="48"/>
          <w:szCs w:val="48"/>
        </w:rPr>
        <w:t xml:space="preserve"> раннее речевое развитие ребенка</w:t>
      </w:r>
      <w:r w:rsidRPr="000076C9">
        <w:rPr>
          <w:rStyle w:val="c4"/>
          <w:rFonts w:ascii="Times New Roman" w:hAnsi="Times New Roman" w:cs="Times New Roman"/>
          <w:bCs/>
          <w:iCs/>
          <w:color w:val="FF0000"/>
          <w:sz w:val="48"/>
          <w:szCs w:val="48"/>
        </w:rPr>
        <w:t>.</w:t>
      </w:r>
    </w:p>
    <w:p w:rsidR="000076C9" w:rsidRPr="000076C9" w:rsidRDefault="000076C9" w:rsidP="000076C9">
      <w:pPr>
        <w:rPr>
          <w:sz w:val="48"/>
          <w:szCs w:val="48"/>
        </w:rPr>
      </w:pPr>
      <w:bookmarkStart w:id="0" w:name="_GoBack"/>
      <w:bookmarkEnd w:id="0"/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 xml:space="preserve">Речь не является врожденной способностью, а развивается в процессе развития ребенка. Влияние речевой среды на развитие речи может быть положительным, если ребенок окружен людьми, владеющими культурой речи и, если взрослые общаются с детьми, поощряя их активную речь. Напротив, недостаточное внимание к детской речи, неправильная речь окружающих оказывает неблагоприятное воздействие на речевое и психическое развитие ребенка. Зависимость речи детей от форм и особенностей речи людей, с которыми они живут и общаются, очень велика. Речевые привычки, сложившиеся в детстве, отличаются высокой устойчивостью. Дефекты речи сохраняются и закрепляются. Взрослые наносят большой вред развитию речи ребенка, если подделываются под детский лепет, употребляют исковерканные ребенком слова, которые он еще не в состоянии произнести. Каждое слово родителей должно быть значимым, должно </w:t>
      </w:r>
      <w:proofErr w:type="gramStart"/>
      <w:r w:rsidRPr="000076C9">
        <w:rPr>
          <w:rStyle w:val="c0"/>
          <w:color w:val="000000"/>
          <w:sz w:val="28"/>
          <w:szCs w:val="28"/>
        </w:rPr>
        <w:t>помогать  ребенку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познавать окружающий мир и осваивать язык. Воздействовать на формирование речи необходимо с ранних лет жизни, когда окружающая речь является основой речи ребенка.  </w:t>
      </w:r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515D89E2">
            <wp:extent cx="2377440" cy="1786255"/>
            <wp:effectExtent l="0" t="0" r="381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6C9">
        <w:rPr>
          <w:rStyle w:val="c0"/>
          <w:color w:val="000000"/>
          <w:sz w:val="28"/>
          <w:szCs w:val="28"/>
        </w:rPr>
        <w:t> Общение - один из ближайших факторов общего психического развития ребенка. Оно было и остается важнейшим условием развития нормальной речи. Ребенок начинает говорить только в ситуации общения и только по требованию взрослого. Если с ребенком мало разговаривают, и он растет "один", если ребенок все время лежит и смотрит в потолок, речь у такого малыша будет развиваться медленно, с задержкой, которая скажется в последующие годы. </w:t>
      </w:r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>Залог успеха – это речевая среда, в которой он находится с момента рождения, оказывает большое влияние на формирование его речи. Развитие речи идёт постоянно, в течение всего дня, а если он насыщен событиями и впечатлениями, то он вдвойне стимулирует ребёнка к общению. Речевая среда это не только общение с ребёнком, а многие факторы, которые собраны воедино, которые положительно или отрицательно влияют на развитие ребёнка.</w:t>
      </w:r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 xml:space="preserve">Для развития речи очень важно общение ребёнка </w:t>
      </w:r>
      <w:proofErr w:type="gramStart"/>
      <w:r w:rsidRPr="000076C9">
        <w:rPr>
          <w:rStyle w:val="c0"/>
          <w:color w:val="000000"/>
          <w:sz w:val="28"/>
          <w:szCs w:val="28"/>
        </w:rPr>
        <w:t>сразу  после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рождения – с членами семьи, с другими людьми, с детьми. Играть, а не просто быть пассивным сопровождающим. Игра создаёт необходимость выразиться, стимулирует к высказыванию. Общение со взрослыми не должно носить формальный характер. Говорить с ребёнком надо медленно и внятно, чтобы он смог уловить каждый звук в потоке речи, понять каждое слово взрослого. Ведь язык так многообразен и столько длинных и сложных слов мы говорим, что многие звуки ребёнок не может воспринять </w:t>
      </w:r>
      <w:r w:rsidRPr="000076C9">
        <w:rPr>
          <w:rStyle w:val="c0"/>
          <w:color w:val="000000"/>
          <w:sz w:val="28"/>
          <w:szCs w:val="28"/>
        </w:rPr>
        <w:lastRenderedPageBreak/>
        <w:t xml:space="preserve">правильно, особенно в малолетнем возрасте. Важно, чтобы общение с ребёнком происходило на уровне его лица. При этом он видит, как вы говорите, как двигаются ваши губы, что помогает осваивать произношение звуков.   Хорошо читать детям книги, но этого недостаточно. </w:t>
      </w:r>
      <w:proofErr w:type="gramStart"/>
      <w:r w:rsidRPr="000076C9">
        <w:rPr>
          <w:rStyle w:val="c0"/>
          <w:color w:val="000000"/>
          <w:sz w:val="28"/>
          <w:szCs w:val="28"/>
        </w:rPr>
        <w:t>Важно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чтобы ребёнок понимал и вслушивался, о чём вы ему читаете. Главное - его способность воспринимать и понимать текст. Для этого надо его заинтересовать – читать эмоционально, выразительно, с разной интонацией, ведь маленький ребёнок впитывает то, что более ярко и выражено. А после чтения попросите его назвать героев сказки, пересказать услышанное, нарисовать вместе с ним или слепить, поиграйте в театр, вспомните выражения, которые говорили лиса, заяц или волк. И еще один совет: книги выбирайте по возрасту, а не то, что попалось под руку.   Отрицательно влияет на развитие речи постоянно звучащая музыка, особенно песенная. Слова в песнях звучат слитно и неразборчиво, что не способствует формированию у ребёнка речевого слуха и умения различать речевые звуки.</w:t>
      </w:r>
      <w:r w:rsidRPr="000076C9"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7B3DB745">
            <wp:extent cx="1792605" cy="1792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6C9" w:rsidRPr="000076C9" w:rsidRDefault="000076C9" w:rsidP="000076C9">
      <w:pPr>
        <w:pStyle w:val="c5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 xml:space="preserve">Чем позже ребёнок узнает, что такое телевизор, - тем лучше. У телевизора или компьютера детям с речевыми проблемами можно проводить не более 20 минут в день. Речь с экрана не способствует речевому развитию, так как темп ускорен и формирует у ребёнка непроизвольный тип внимания, </w:t>
      </w:r>
      <w:proofErr w:type="gramStart"/>
      <w:r w:rsidRPr="000076C9">
        <w:rPr>
          <w:rStyle w:val="c0"/>
          <w:color w:val="000000"/>
          <w:sz w:val="28"/>
          <w:szCs w:val="28"/>
        </w:rPr>
        <w:t>а  освоение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речи требует наоборот произвольное внимание ( сознательное, требующее усилий).  У ребёнка должно быть достаточное количество игрушек, соответствующих возрасту. Но не слишком много – это вызывает пресыщение и теряется интерес ко всему новому. А интерес и любознательность является важным стимулом как для развития речи, так и для общего развития в целом.</w:t>
      </w:r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 xml:space="preserve">Активное «ручное манипулирование» с различными предметами положительно </w:t>
      </w:r>
      <w:proofErr w:type="gramStart"/>
      <w:r w:rsidRPr="000076C9">
        <w:rPr>
          <w:rStyle w:val="c0"/>
          <w:color w:val="000000"/>
          <w:sz w:val="28"/>
          <w:szCs w:val="28"/>
        </w:rPr>
        <w:t>влияет  на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развитие речи и мышление детей. Детям надо </w:t>
      </w:r>
      <w:proofErr w:type="gramStart"/>
      <w:r w:rsidRPr="000076C9">
        <w:rPr>
          <w:rStyle w:val="c0"/>
          <w:color w:val="000000"/>
          <w:sz w:val="28"/>
          <w:szCs w:val="28"/>
        </w:rPr>
        <w:t>играть  с</w:t>
      </w:r>
      <w:proofErr w:type="gramEnd"/>
      <w:r w:rsidRPr="000076C9">
        <w:rPr>
          <w:rStyle w:val="c0"/>
          <w:color w:val="000000"/>
          <w:sz w:val="28"/>
          <w:szCs w:val="28"/>
        </w:rPr>
        <w:t xml:space="preserve"> игрушкой, исследовать её со всех сторон, пощупать пальцами,  разобрать на составляющие части и собрать её. Играйте в пальчиковые игры, собирайте пуговицы на шнурок, собирайте мозаику, позволяйте играть с макаронами и крупой, резать ножницами и лепить. Развитие мелкой моторики является стимулятором для речевого развития ребёнка в независимости от возраста.</w:t>
      </w:r>
      <w:r w:rsidRPr="000076C9">
        <w:rPr>
          <w:color w:val="000000"/>
          <w:sz w:val="28"/>
          <w:szCs w:val="28"/>
        </w:rPr>
        <w:br/>
      </w:r>
      <w:r w:rsidRPr="000076C9">
        <w:rPr>
          <w:rStyle w:val="c0"/>
          <w:color w:val="000000"/>
          <w:sz w:val="28"/>
          <w:szCs w:val="28"/>
        </w:rPr>
        <w:t xml:space="preserve">Речь развивается в процессе подражания. Подражает ребенок сначала артикуляциям, </w:t>
      </w:r>
      <w:proofErr w:type="spellStart"/>
      <w:r w:rsidRPr="000076C9">
        <w:rPr>
          <w:rStyle w:val="c0"/>
          <w:color w:val="000000"/>
          <w:sz w:val="28"/>
          <w:szCs w:val="28"/>
        </w:rPr>
        <w:t>речедвижениям</w:t>
      </w:r>
      <w:proofErr w:type="spellEnd"/>
      <w:r w:rsidRPr="000076C9">
        <w:rPr>
          <w:rStyle w:val="c0"/>
          <w:color w:val="000000"/>
          <w:sz w:val="28"/>
          <w:szCs w:val="28"/>
        </w:rPr>
        <w:t>, которые он видит на лице гов</w:t>
      </w:r>
      <w:r w:rsidRPr="000076C9">
        <w:rPr>
          <w:rStyle w:val="c0"/>
          <w:color w:val="000000"/>
          <w:sz w:val="28"/>
          <w:szCs w:val="28"/>
        </w:rPr>
        <w:t xml:space="preserve">орящего с ним человека (матери, </w:t>
      </w:r>
      <w:r w:rsidRPr="000076C9">
        <w:rPr>
          <w:rStyle w:val="c0"/>
          <w:color w:val="000000"/>
          <w:sz w:val="28"/>
          <w:szCs w:val="28"/>
        </w:rPr>
        <w:t>воспитательницы).</w:t>
      </w:r>
    </w:p>
    <w:p w:rsidR="000076C9" w:rsidRPr="000076C9" w:rsidRDefault="000076C9" w:rsidP="000076C9">
      <w:pPr>
        <w:pStyle w:val="c1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</w:rPr>
        <w:lastRenderedPageBreak/>
        <w:drawing>
          <wp:inline distT="0" distB="0" distL="0" distR="0" wp14:anchorId="508F4BE8">
            <wp:extent cx="1926590" cy="1926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6C9">
        <w:rPr>
          <w:rStyle w:val="c0"/>
          <w:color w:val="000000"/>
          <w:sz w:val="28"/>
          <w:szCs w:val="28"/>
        </w:rPr>
        <w:t>В детском саду ребенок в своих речевых действиях будет подражать воспитательнице, в школе — учителям. Кроме того, он будет подражать речи всех людей, живущих в данной местности, и со временем, если останется жить там же, речь его будет иметь все те общие для данной местности особенности языка, которые отличают его от строгой литературной нормы,</w:t>
      </w:r>
    </w:p>
    <w:p w:rsidR="000076C9" w:rsidRPr="000076C9" w:rsidRDefault="000076C9" w:rsidP="000076C9">
      <w:pPr>
        <w:pStyle w:val="c5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0"/>
          <w:color w:val="000000"/>
          <w:sz w:val="28"/>
          <w:szCs w:val="28"/>
        </w:rPr>
        <w:t>т. е. ребенок будет говорить на местном диалекте. Он перенимает даже дефекты речи. Например, в семье, в которой старшие картавят, дети тоже оказываются картавыми, пока не попадают в детский сад или школу, где с ними начинает заниматься логопед.</w:t>
      </w:r>
      <w:r w:rsidRPr="000076C9">
        <w:rPr>
          <w:color w:val="000000"/>
          <w:sz w:val="28"/>
          <w:szCs w:val="28"/>
        </w:rPr>
        <w:br/>
      </w:r>
      <w:r w:rsidRPr="000076C9">
        <w:rPr>
          <w:rStyle w:val="c0"/>
          <w:color w:val="000000"/>
          <w:sz w:val="28"/>
          <w:szCs w:val="28"/>
        </w:rPr>
        <w:t>Складывающаяся стихийно речевая среда, в которой воспитывается ребенок, называется естественной речевой средой. Естественная речевая среда может быть благоприятной для речевого, а следовательно, и для общего психического развития (в случае если с ребенком общаются люди с правильной речью, если они постоянно реагируют на его «речь», в раннем возрасте поддерживают его попытки говорить, позже отвечают на его вопросы и т. д.) и неблагоприятной (когда общение с ребенком ограничивается только кормлением, когда с ним не говорят, т. е. не реагируют на его «речь», а также если речь окружающих ребенка людей неправильная — с плохой дикцией, а то и явными дефектами — картавостью, шепелявостью.</w:t>
      </w:r>
      <w:r w:rsidRPr="000076C9">
        <w:rPr>
          <w:color w:val="000000"/>
          <w:sz w:val="28"/>
          <w:szCs w:val="28"/>
        </w:rPr>
        <w:br/>
      </w:r>
      <w:r w:rsidRPr="000076C9">
        <w:rPr>
          <w:rStyle w:val="c0"/>
          <w:color w:val="000000"/>
          <w:sz w:val="28"/>
          <w:szCs w:val="28"/>
        </w:rPr>
        <w:t>В детских учреждениях — в яслях, детском саду, в школе — специально организуют речевую среду таким образом, чтобы ее развивающий потенциал сделать высоким, оптимальным для каждой возрастной ступени. Речевая среда с установленным высоким развивающим потенциалом называется искусственной речевой средой.</w:t>
      </w:r>
    </w:p>
    <w:p w:rsidR="000076C9" w:rsidRPr="000076C9" w:rsidRDefault="000076C9" w:rsidP="000076C9">
      <w:pPr>
        <w:pStyle w:val="c7"/>
        <w:shd w:val="clear" w:color="auto" w:fill="FFFFFF"/>
        <w:spacing w:before="0" w:beforeAutospacing="0" w:after="0" w:afterAutospacing="0"/>
        <w:ind w:left="-851" w:right="-284" w:firstLine="851"/>
        <w:rPr>
          <w:rFonts w:ascii="Calibri" w:hAnsi="Calibri" w:cs="Calibri"/>
          <w:color w:val="000000"/>
          <w:sz w:val="28"/>
          <w:szCs w:val="28"/>
        </w:rPr>
      </w:pPr>
      <w:r w:rsidRPr="000076C9">
        <w:rPr>
          <w:rStyle w:val="c9"/>
          <w:rFonts w:ascii="Calibri" w:eastAsiaTheme="majorEastAsia" w:hAnsi="Calibri" w:cs="Calibri"/>
          <w:color w:val="000000"/>
          <w:sz w:val="28"/>
          <w:szCs w:val="28"/>
        </w:rPr>
        <w:t>   </w:t>
      </w:r>
      <w:r w:rsidRPr="000076C9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2297EBF1" wp14:editId="22842AF7">
            <wp:extent cx="2590800" cy="1790700"/>
            <wp:effectExtent l="0" t="0" r="0" b="0"/>
            <wp:docPr id="4" name="Рисунок 4" descr="https://im0-tub-ru.yandex.net/i?id=fca619f365101a75364376258fddbd38&amp;ref=rim&amp;n=33&amp;w=272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ca619f365101a75364376258fddbd38&amp;ref=rim&amp;n=33&amp;w=272&amp;h=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AF" w:rsidRDefault="00B15CAF"/>
    <w:sectPr w:rsidR="00B15CAF" w:rsidSect="000076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5178C6E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F"/>
    <w:rsid w:val="000076C9"/>
    <w:rsid w:val="00AD266F"/>
    <w:rsid w:val="00B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40E0-0F6F-42C9-B4A4-74EC3E8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9"/>
  </w:style>
  <w:style w:type="paragraph" w:styleId="1">
    <w:name w:val="heading 1"/>
    <w:basedOn w:val="a"/>
    <w:next w:val="a"/>
    <w:link w:val="10"/>
    <w:uiPriority w:val="9"/>
    <w:qFormat/>
    <w:rsid w:val="000076C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076C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6C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0076C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6C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6C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6C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6C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6C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6C9"/>
  </w:style>
  <w:style w:type="paragraph" w:customStyle="1" w:styleId="c1">
    <w:name w:val="c1"/>
    <w:basedOn w:val="a"/>
    <w:rsid w:val="000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6C9"/>
  </w:style>
  <w:style w:type="paragraph" w:customStyle="1" w:styleId="c5">
    <w:name w:val="c5"/>
    <w:basedOn w:val="a"/>
    <w:rsid w:val="000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76C9"/>
  </w:style>
  <w:style w:type="character" w:customStyle="1" w:styleId="10">
    <w:name w:val="Заголовок 1 Знак"/>
    <w:basedOn w:val="a0"/>
    <w:link w:val="1"/>
    <w:uiPriority w:val="9"/>
    <w:rsid w:val="000076C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076C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6C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0076C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0076C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6C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76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6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6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076C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076C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076C9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0076C9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0076C9"/>
    <w:rPr>
      <w:i/>
      <w:iCs/>
      <w:color w:val="auto"/>
    </w:rPr>
  </w:style>
  <w:style w:type="paragraph" w:styleId="aa">
    <w:name w:val="No Spacing"/>
    <w:uiPriority w:val="1"/>
    <w:qFormat/>
    <w:rsid w:val="000076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76C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6C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076C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0076C9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0076C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076C9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0076C9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0076C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0076C9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76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5490</Characters>
  <Application>Microsoft Office Word</Application>
  <DocSecurity>0</DocSecurity>
  <Lines>45</Lines>
  <Paragraphs>12</Paragraphs>
  <ScaleCrop>false</ScaleCrop>
  <Company>HP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2022-09-08T06:11:00Z</dcterms:created>
  <dcterms:modified xsi:type="dcterms:W3CDTF">2022-09-08T06:17:00Z</dcterms:modified>
</cp:coreProperties>
</file>