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Карта индивидуального образовательного маршрута педагога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1.Информационная справка о педагоге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Style w:val="a3"/>
        <w:tblW w:w="935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19"/>
        <w:gridCol w:w="4230"/>
      </w:tblGrid>
      <w:tr>
        <w:trPr/>
        <w:tc>
          <w:tcPr>
            <w:tcW w:w="511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Название учебного заведения, регион</w:t>
            </w:r>
          </w:p>
        </w:tc>
        <w:tc>
          <w:tcPr>
            <w:tcW w:w="423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11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ФИО педагога, занимаемая должность</w:t>
            </w:r>
          </w:p>
        </w:tc>
        <w:tc>
          <w:tcPr>
            <w:tcW w:w="423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11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Образование</w:t>
            </w:r>
          </w:p>
        </w:tc>
        <w:tc>
          <w:tcPr>
            <w:tcW w:w="423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11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Педагогический стаж</w:t>
            </w:r>
          </w:p>
        </w:tc>
        <w:tc>
          <w:tcPr>
            <w:tcW w:w="423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11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Квалификационная категория</w:t>
            </w:r>
          </w:p>
        </w:tc>
        <w:tc>
          <w:tcPr>
            <w:tcW w:w="423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11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Дата аттестации</w:t>
            </w:r>
          </w:p>
        </w:tc>
        <w:tc>
          <w:tcPr>
            <w:tcW w:w="423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11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Курсы повышения квалификации (за последние 3 года)</w:t>
            </w:r>
          </w:p>
        </w:tc>
        <w:tc>
          <w:tcPr>
            <w:tcW w:w="423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11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Учёная степень</w:t>
            </w:r>
          </w:p>
        </w:tc>
        <w:tc>
          <w:tcPr>
            <w:tcW w:w="423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11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Звание</w:t>
            </w:r>
          </w:p>
        </w:tc>
        <w:tc>
          <w:tcPr>
            <w:tcW w:w="423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11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Награды, поощрения</w:t>
            </w:r>
          </w:p>
        </w:tc>
        <w:tc>
          <w:tcPr>
            <w:tcW w:w="423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11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Дополнительные сведения</w:t>
            </w:r>
          </w:p>
        </w:tc>
        <w:tc>
          <w:tcPr>
            <w:tcW w:w="423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11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Год реализации ИОМ (учебный)</w:t>
            </w:r>
          </w:p>
        </w:tc>
        <w:tc>
          <w:tcPr>
            <w:tcW w:w="423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bookmarkStart w:id="0" w:name="_Hlk153307442"/>
      <w:bookmarkStart w:id="1" w:name="_Hlk153307490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 xml:space="preserve">2. Результаты входной диагностики профессиональных дефицитов </w:t>
      </w:r>
      <w:bookmarkEnd w:id="1"/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42"/>
        <w:gridCol w:w="1552"/>
        <w:gridCol w:w="1412"/>
        <w:gridCol w:w="1413"/>
        <w:gridCol w:w="1413"/>
        <w:gridCol w:w="1412"/>
      </w:tblGrid>
      <w:tr>
        <w:trPr/>
        <w:tc>
          <w:tcPr>
            <w:tcW w:w="21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Компетенции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Затруднения</w:t>
            </w:r>
          </w:p>
        </w:tc>
        <w:tc>
          <w:tcPr>
            <w:tcW w:w="565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Уровень (%)</w:t>
            </w:r>
          </w:p>
        </w:tc>
      </w:tr>
      <w:tr>
        <w:trPr/>
        <w:tc>
          <w:tcPr>
            <w:tcW w:w="21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Предметные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низкий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средний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высокий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общий</w:t>
            </w:r>
          </w:p>
        </w:tc>
      </w:tr>
      <w:tr>
        <w:trPr/>
        <w:tc>
          <w:tcPr>
            <w:tcW w:w="21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Методические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21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Психолого-педагогические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21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Коммуникативные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21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ИКТ-компетентность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  <w:bookmarkStart w:id="2" w:name="_Hlk153307442"/>
            <w:bookmarkStart w:id="3" w:name="_Hlk153307442"/>
            <w:bookmarkEnd w:id="3"/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</w:t>
      </w:r>
      <w:r>
        <w:rPr>
          <w:b/>
          <w:bCs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Перечень мероприятий, обеспечивающих повышение уровня профессиональных компетенций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5"/>
        <w:gridCol w:w="2026"/>
        <w:gridCol w:w="1447"/>
        <w:gridCol w:w="1330"/>
        <w:gridCol w:w="1329"/>
        <w:gridCol w:w="1259"/>
        <w:gridCol w:w="1468"/>
      </w:tblGrid>
      <w:tr>
        <w:trPr/>
        <w:tc>
          <w:tcPr>
            <w:tcW w:w="4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п/п</w:t>
            </w:r>
          </w:p>
        </w:tc>
        <w:tc>
          <w:tcPr>
            <w:tcW w:w="20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Мероприятия, обеспечивающие повышение уровня профессиональных компетенций</w:t>
            </w:r>
          </w:p>
        </w:tc>
        <w:tc>
          <w:tcPr>
            <w:tcW w:w="14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Формируемые компетенции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Уровень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мероприятия</w:t>
            </w:r>
          </w:p>
        </w:tc>
        <w:tc>
          <w:tcPr>
            <w:tcW w:w="13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Организатор мероприятия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Сроки проведения</w:t>
            </w:r>
          </w:p>
        </w:tc>
        <w:tc>
          <w:tcPr>
            <w:tcW w:w="14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Форма представления результата</w:t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4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4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4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4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Мониторинг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реализации мероприятий индивидуального образовательного маршрута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Style w:val="a3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7"/>
        <w:gridCol w:w="2070"/>
        <w:gridCol w:w="1275"/>
        <w:gridCol w:w="1134"/>
        <w:gridCol w:w="1135"/>
        <w:gridCol w:w="992"/>
        <w:gridCol w:w="991"/>
        <w:gridCol w:w="1276"/>
      </w:tblGrid>
      <w:tr>
        <w:trPr/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п/п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Мероприятия, обеспечивающие повышение уровня профессиональных компетенций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Формируемые компетенции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Уровень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мероприятия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Организатор мероприятия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Сроки проведения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Отметка о выполнении/ причины невыполнения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Результат, форма представления результата</w:t>
            </w:r>
          </w:p>
        </w:tc>
      </w:tr>
      <w:tr>
        <w:trPr/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 Заключительное публичное мероприятие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5"/>
        <w:gridCol w:w="3115"/>
        <w:gridCol w:w="3115"/>
      </w:tblGrid>
      <w:tr>
        <w:trPr/>
        <w:tc>
          <w:tcPr>
            <w:tcW w:w="31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Мероприятие, демонстрирующее повышение уровня профессиональных компетенций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Уровень проведения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Сроки проведения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 Результаты итоговой диагностики профессиональных дефицитов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42"/>
        <w:gridCol w:w="1552"/>
        <w:gridCol w:w="1412"/>
        <w:gridCol w:w="1413"/>
        <w:gridCol w:w="1413"/>
        <w:gridCol w:w="1412"/>
      </w:tblGrid>
      <w:tr>
        <w:trPr/>
        <w:tc>
          <w:tcPr>
            <w:tcW w:w="21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Компетенции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Затруднения</w:t>
            </w:r>
          </w:p>
        </w:tc>
        <w:tc>
          <w:tcPr>
            <w:tcW w:w="565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Уровень (%)</w:t>
            </w:r>
          </w:p>
        </w:tc>
      </w:tr>
      <w:tr>
        <w:trPr/>
        <w:tc>
          <w:tcPr>
            <w:tcW w:w="21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Предметные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низкий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средний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высокий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общий</w:t>
            </w:r>
          </w:p>
        </w:tc>
      </w:tr>
      <w:tr>
        <w:trPr/>
        <w:tc>
          <w:tcPr>
            <w:tcW w:w="21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Методические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21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Психолого-педагогические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21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Коммуникативные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21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ИКТ-компетентность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Выводы: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_______</w:t>
      </w: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  <w:bookmarkStart w:id="4" w:name="_GoBack"/>
      <w:bookmarkStart w:id="5" w:name="_GoBack"/>
      <w:bookmarkEnd w:id="5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404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e404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e40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LibreOffice/7.5.1.2$Windows_X86_64 LibreOffice_project/fcbaee479e84c6cd81291587d2ee68cba099e129</Application>
  <AppVersion>15.0000</AppVersion>
  <Pages>2</Pages>
  <Words>155</Words>
  <Characters>1729</Characters>
  <CharactersWithSpaces>1821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2024-01-11T06:14:00Z</dcterms:created>
  <dc:creator>Маликова Ольга Владимировна</dc:creator>
  <dc:description/>
  <dc:language>ru-RU</dc:language>
  <cp:lastModifiedBy/>
  <dcterms:modified xsi:type="dcterms:W3CDTF">2024-01-16T13:07:05Z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